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142" w:rsidRPr="000B10CE" w:rsidRDefault="004B0142" w:rsidP="004B0142">
      <w:pPr>
        <w:autoSpaceDE w:val="0"/>
        <w:autoSpaceDN w:val="0"/>
        <w:adjustRightInd w:val="0"/>
        <w:rPr>
          <w:rFonts w:eastAsiaTheme="minorHAnsi"/>
          <w:color w:val="000000"/>
          <w:sz w:val="32"/>
          <w:szCs w:val="32"/>
          <w:lang w:eastAsia="en-US"/>
        </w:rPr>
      </w:pPr>
      <w:r w:rsidRPr="000B10CE">
        <w:rPr>
          <w:rFonts w:eastAsiaTheme="minorHAnsi"/>
          <w:color w:val="000000"/>
          <w:sz w:val="32"/>
          <w:szCs w:val="32"/>
          <w:lang w:eastAsia="en-US"/>
        </w:rPr>
        <w:t xml:space="preserve">Приказ </w:t>
      </w:r>
      <w:proofErr w:type="spellStart"/>
      <w:r w:rsidRPr="000B10CE">
        <w:rPr>
          <w:rFonts w:eastAsiaTheme="minorHAnsi"/>
          <w:color w:val="000000"/>
          <w:sz w:val="32"/>
          <w:szCs w:val="32"/>
          <w:lang w:eastAsia="en-US"/>
        </w:rPr>
        <w:t>Минобрнауки</w:t>
      </w:r>
      <w:proofErr w:type="spellEnd"/>
      <w:r w:rsidRPr="000B10CE">
        <w:rPr>
          <w:rFonts w:eastAsiaTheme="minorHAnsi"/>
          <w:color w:val="000000"/>
          <w:sz w:val="32"/>
          <w:szCs w:val="32"/>
          <w:lang w:eastAsia="en-US"/>
        </w:rPr>
        <w:t xml:space="preserve"> России от 25.08.2014 N</w:t>
      </w:r>
    </w:p>
    <w:p w:rsidR="004B0142" w:rsidRPr="000B10CE" w:rsidRDefault="004B0142" w:rsidP="004B0142">
      <w:pPr>
        <w:autoSpaceDE w:val="0"/>
        <w:autoSpaceDN w:val="0"/>
        <w:adjustRightInd w:val="0"/>
        <w:rPr>
          <w:rFonts w:eastAsiaTheme="minorHAnsi"/>
          <w:color w:val="000000"/>
          <w:sz w:val="32"/>
          <w:szCs w:val="32"/>
          <w:lang w:eastAsia="en-US"/>
        </w:rPr>
      </w:pPr>
      <w:r w:rsidRPr="000B10CE">
        <w:rPr>
          <w:rFonts w:eastAsiaTheme="minorHAnsi"/>
          <w:color w:val="000000"/>
          <w:sz w:val="32"/>
          <w:szCs w:val="32"/>
          <w:lang w:eastAsia="en-US"/>
        </w:rPr>
        <w:t>1079</w:t>
      </w:r>
      <w:r w:rsidR="000B10CE" w:rsidRPr="000B10CE">
        <w:rPr>
          <w:rFonts w:eastAsiaTheme="minorHAnsi"/>
          <w:color w:val="000000"/>
          <w:sz w:val="32"/>
          <w:szCs w:val="32"/>
          <w:lang w:eastAsia="en-US"/>
        </w:rPr>
        <w:t xml:space="preserve"> </w:t>
      </w:r>
      <w:r w:rsidRPr="000B10CE">
        <w:rPr>
          <w:rFonts w:eastAsiaTheme="minorHAnsi"/>
          <w:color w:val="000000"/>
          <w:sz w:val="32"/>
          <w:szCs w:val="32"/>
          <w:lang w:eastAsia="en-US"/>
        </w:rPr>
        <w:t xml:space="preserve">"Об утверждении </w:t>
      </w:r>
      <w:proofErr w:type="gramStart"/>
      <w:r w:rsidRPr="000B10CE">
        <w:rPr>
          <w:rFonts w:eastAsiaTheme="minorHAnsi"/>
          <w:color w:val="000000"/>
          <w:sz w:val="32"/>
          <w:szCs w:val="32"/>
          <w:lang w:eastAsia="en-US"/>
        </w:rPr>
        <w:t>федерального</w:t>
      </w:r>
      <w:proofErr w:type="gramEnd"/>
      <w:r w:rsidR="000B10CE">
        <w:rPr>
          <w:rFonts w:eastAsiaTheme="minorHAnsi"/>
          <w:color w:val="000000"/>
          <w:sz w:val="32"/>
          <w:szCs w:val="32"/>
          <w:lang w:eastAsia="en-US"/>
        </w:rPr>
        <w:t xml:space="preserve"> </w:t>
      </w:r>
      <w:r w:rsidRPr="000B10CE">
        <w:rPr>
          <w:rFonts w:eastAsiaTheme="minorHAnsi"/>
          <w:color w:val="000000"/>
          <w:sz w:val="32"/>
          <w:szCs w:val="32"/>
          <w:lang w:eastAsia="en-US"/>
        </w:rPr>
        <w:t>государственного образовательного</w:t>
      </w:r>
    </w:p>
    <w:p w:rsidR="004B0142" w:rsidRPr="000B10CE" w:rsidRDefault="004B0142" w:rsidP="004B0142">
      <w:pPr>
        <w:autoSpaceDE w:val="0"/>
        <w:autoSpaceDN w:val="0"/>
        <w:adjustRightInd w:val="0"/>
        <w:rPr>
          <w:rFonts w:eastAsiaTheme="minorHAnsi"/>
          <w:color w:val="000000"/>
          <w:sz w:val="32"/>
          <w:szCs w:val="32"/>
          <w:lang w:eastAsia="en-US"/>
        </w:rPr>
      </w:pPr>
      <w:r w:rsidRPr="000B10CE">
        <w:rPr>
          <w:rFonts w:eastAsiaTheme="minorHAnsi"/>
          <w:color w:val="000000"/>
          <w:sz w:val="32"/>
          <w:szCs w:val="32"/>
          <w:lang w:eastAsia="en-US"/>
        </w:rPr>
        <w:t>стандарта высшего образования по</w:t>
      </w:r>
      <w:r w:rsidR="000B10CE">
        <w:rPr>
          <w:rFonts w:eastAsiaTheme="minorHAnsi"/>
          <w:color w:val="000000"/>
          <w:sz w:val="32"/>
          <w:szCs w:val="32"/>
          <w:lang w:eastAsia="en-US"/>
        </w:rPr>
        <w:t xml:space="preserve"> </w:t>
      </w:r>
      <w:r w:rsidRPr="000B10CE">
        <w:rPr>
          <w:rFonts w:eastAsiaTheme="minorHAnsi"/>
          <w:color w:val="000000"/>
          <w:sz w:val="32"/>
          <w:szCs w:val="32"/>
          <w:lang w:eastAsia="en-US"/>
        </w:rPr>
        <w:t xml:space="preserve">специальности 31.08.37 </w:t>
      </w:r>
      <w:proofErr w:type="gramStart"/>
      <w:r w:rsidRPr="000B10CE">
        <w:rPr>
          <w:rFonts w:eastAsiaTheme="minorHAnsi"/>
          <w:color w:val="000000"/>
          <w:sz w:val="32"/>
          <w:szCs w:val="32"/>
          <w:lang w:eastAsia="en-US"/>
        </w:rPr>
        <w:t>Клиническая</w:t>
      </w:r>
      <w:proofErr w:type="gramEnd"/>
    </w:p>
    <w:p w:rsidR="004B0142" w:rsidRPr="000B10CE" w:rsidRDefault="004B0142" w:rsidP="004B0142">
      <w:pPr>
        <w:autoSpaceDE w:val="0"/>
        <w:autoSpaceDN w:val="0"/>
        <w:adjustRightInd w:val="0"/>
        <w:rPr>
          <w:rFonts w:eastAsiaTheme="minorHAnsi"/>
          <w:color w:val="000000"/>
          <w:sz w:val="32"/>
          <w:szCs w:val="32"/>
          <w:lang w:eastAsia="en-US"/>
        </w:rPr>
      </w:pPr>
      <w:r w:rsidRPr="000B10CE">
        <w:rPr>
          <w:rFonts w:eastAsiaTheme="minorHAnsi"/>
          <w:color w:val="000000"/>
          <w:sz w:val="32"/>
          <w:szCs w:val="32"/>
          <w:lang w:eastAsia="en-US"/>
        </w:rPr>
        <w:t>фармакология (уровень подготовки кадров</w:t>
      </w:r>
      <w:r w:rsidR="000B10CE">
        <w:rPr>
          <w:rFonts w:eastAsiaTheme="minorHAnsi"/>
          <w:color w:val="000000"/>
          <w:sz w:val="32"/>
          <w:szCs w:val="32"/>
          <w:lang w:eastAsia="en-US"/>
        </w:rPr>
        <w:t xml:space="preserve"> </w:t>
      </w:r>
      <w:r w:rsidRPr="000B10CE">
        <w:rPr>
          <w:rFonts w:eastAsiaTheme="minorHAnsi"/>
          <w:color w:val="000000"/>
          <w:sz w:val="32"/>
          <w:szCs w:val="32"/>
          <w:lang w:eastAsia="en-US"/>
        </w:rPr>
        <w:t>высшей квалификации)"</w:t>
      </w:r>
    </w:p>
    <w:p w:rsidR="004B0142" w:rsidRPr="000B10CE" w:rsidRDefault="004B0142" w:rsidP="004B0142">
      <w:pPr>
        <w:autoSpaceDE w:val="0"/>
        <w:autoSpaceDN w:val="0"/>
        <w:adjustRightInd w:val="0"/>
        <w:rPr>
          <w:rFonts w:eastAsiaTheme="minorHAnsi"/>
          <w:color w:val="000000"/>
          <w:sz w:val="32"/>
          <w:szCs w:val="32"/>
          <w:lang w:eastAsia="en-US"/>
        </w:rPr>
      </w:pPr>
      <w:r w:rsidRPr="000B10CE">
        <w:rPr>
          <w:rFonts w:eastAsiaTheme="minorHAnsi"/>
          <w:color w:val="000000"/>
          <w:sz w:val="32"/>
          <w:szCs w:val="32"/>
          <w:lang w:eastAsia="en-US"/>
        </w:rPr>
        <w:t>(Зарегистрировано в Минюсте России</w:t>
      </w:r>
      <w:r w:rsidR="000B10CE">
        <w:rPr>
          <w:rFonts w:eastAsiaTheme="minorHAnsi"/>
          <w:color w:val="000000"/>
          <w:sz w:val="32"/>
          <w:szCs w:val="32"/>
          <w:lang w:eastAsia="en-US"/>
        </w:rPr>
        <w:t xml:space="preserve"> </w:t>
      </w:r>
      <w:r w:rsidRPr="000B10CE">
        <w:rPr>
          <w:rFonts w:eastAsiaTheme="minorHAnsi"/>
          <w:color w:val="000000"/>
          <w:sz w:val="32"/>
          <w:szCs w:val="32"/>
          <w:lang w:eastAsia="en-US"/>
        </w:rPr>
        <w:t>29.10.2014 N 34513)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МИНИСТЕРСТВО ОБРАЗОВАНИЯ И НАУКИ РОССИЙСКОЙ ФЕДЕРАЦИИ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ПРИКАЗ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от 25 августа 2014 г. N 1079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ОБ УТВЕРЖДЕНИИ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ФЕДЕРАЛЬНОГО ГОСУДАРСТВЕННОГО ОБРАЗОВАТЕЛЬНОГО СТАНДАРТА</w:t>
      </w:r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 xml:space="preserve">ВЫСШЕГО ОБРАЗОВАНИЯ ПО СПЕЦИАЛЬНОСТИ 31.08.37 </w:t>
      </w:r>
      <w:proofErr w:type="gramStart"/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КЛИНИЧЕСКАЯ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ФАРМАКОЛОГИЯ (УРОВЕНЬ ПОДГОТОВКИ КАДРОВ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proofErr w:type="gramStart"/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ВЫСШЕЙ КВАЛИФИКАЦИИ)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В соответствии с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подпунктом 5.2.42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Положения о Министерстве образования и науки Российской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Федерации, утвержденного постановлением Правительства Российской Федерации от 3 июня 2013 г. N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466 (Собрание законодательства Российской Федерации, 2013, N 23, ст. 2923; N 33, ст. 4386; N 37, ст.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4702; 2014, N 2, ст. 126; N 6, ст. 582; N 27, ст. 3776), и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пунктом 17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Правил разработки, утверждения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федеральных государственных образовательных стандартов и внесения в них изменений, утвержденных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постановлением Правительства Российской Федерации от 5 августа 2013 г. N 661 (Собрание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законодательства Российской Федерации, 2013, N 33, ст. 4377), приказываю: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Утвердить прилагаемый федеральный государственный образовательный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стандарт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высшего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образования по специальности 31.08.37 Клиническая фармакология (уровень подготовки кадров высшей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квалификации).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Министр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Д.В.ЛИВАНОВ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Приложение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Утвержден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приказом Министерства образования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 науки Российской Федерации</w:t>
      </w:r>
    </w:p>
    <w:p w:rsidR="004B0142" w:rsidRDefault="004B0142" w:rsidP="000B10CE">
      <w:pPr>
        <w:autoSpaceDE w:val="0"/>
        <w:autoSpaceDN w:val="0"/>
        <w:adjustRightInd w:val="0"/>
        <w:jc w:val="right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 25 августа 2014 г. N 1079</w:t>
      </w:r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ФЕДЕРАЛЬНЫЙ ГОСУДАРСТВЕННЫЙ ОБРАЗОВАТЕЛЬНЫЙ СТАНДАРТ</w:t>
      </w:r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ВЫСШЕГО ОБРАЗОВАНИЯ</w:t>
      </w:r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УРОВЕНЬ ВЫСШЕГО ОБРАЗОВАНИЯ</w:t>
      </w:r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ПОДГОТОВКА КАДРОВ ВЫСШЕЙ КВАЛИФИКАЦИИ</w:t>
      </w:r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СПЕЦИАЛЬНОСТЬ</w:t>
      </w:r>
      <w:bookmarkStart w:id="0" w:name="_GoBack"/>
      <w:bookmarkEnd w:id="0"/>
    </w:p>
    <w:p w:rsidR="004B0142" w:rsidRDefault="004B0142" w:rsidP="0032553B">
      <w:pPr>
        <w:autoSpaceDE w:val="0"/>
        <w:autoSpaceDN w:val="0"/>
        <w:adjustRightInd w:val="0"/>
        <w:jc w:val="center"/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</w:pPr>
      <w:r>
        <w:rPr>
          <w:rFonts w:ascii="Arial-BoldMT,Bold" w:eastAsiaTheme="minorHAnsi" w:hAnsi="Arial-BoldMT,Bold" w:cs="Arial-BoldMT,Bold"/>
          <w:b/>
          <w:bCs/>
          <w:color w:val="000000"/>
          <w:sz w:val="20"/>
          <w:szCs w:val="20"/>
          <w:lang w:eastAsia="en-US"/>
        </w:rPr>
        <w:t>31.08.37 КЛИНИЧЕСКАЯ ФАРМАКОЛОГИЯ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I. ОБЛАСТЬ ПРИМЕНЕНИЯ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Настоящий федеральный государственный образовательный стандарт высшего образования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представляет собой совокупность требований, обязательных при реализации основных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профессиональных образовательных программ высшего образования - программ подготовки кадров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высшей квалификации в ординатуре по специальности 31.08.37 Клиническая фармакология (далее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соответственно - программа ординатуры, специальность).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II. ИСПОЛЬЗУЕМЫЕ СОКРАЩЕНИЯ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 настоящем федеральном государственном образовательном стандарте используются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следующие сокращения: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УК - универсальные компетенции;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ПК - профессиональные компетенции;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ФГОС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ВО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- федеральный государственный образовательный стандарт высшего образования;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сетевая форма - сетевая форма реализации образовательных программ.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III. ХАРАКТЕРИСТИКА СПЕЦИАЛЬНОСТИ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3.1. Получение образования по программе ординатуры допускается только в организациях,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осуществляющих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образовательную деятельность (далее - организация).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3.2.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Обучение по программе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ординатуры в организациях осуществляется в очной форме обучения.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Объем программы ординатуры составляет 120 зачетных единиц (далее - </w:t>
      </w:r>
      <w:proofErr w:type="spell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з.е</w:t>
      </w:r>
      <w:proofErr w:type="spell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.), вне зависимости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применяемых образовательных технологий, реализации программы ординатуры с использованием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сетевой формы, реализации программы ординатуры по индивидуальному учебному плану, в том числе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ускоренному обучению.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3.3. Срок получения образования по программе ординатуры: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 очной форме, включая каникулы, предоставляемые после прохождения государственной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итоговой аттестации, вне зависимости от применяемых образовательных технологий, составляет 2 года.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Объем программы ординатуры в очной форме обучения, реализуемый за один учебный год, составляет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60 </w:t>
      </w:r>
      <w:proofErr w:type="spell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з.е</w:t>
      </w:r>
      <w:proofErr w:type="spell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.;</w:t>
      </w:r>
      <w:r w:rsidR="009F2497"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обучении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по индивидуальному учебному плану срок устанавливается организацией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самостоятельно, но не более срока получения образования, установленного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для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соответствующей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формы обучения, при обучении по индивидуальному учебному плану лиц с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ограниченными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возможностями здоровья организация вправе продлить срок не более чем на один год по сравнению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сроком, установленным для соответствующей формы обучения. Объем программы ординатуры за один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учебный год при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обучении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по индивидуальному учебному плану не может составлять более 75 </w:t>
      </w:r>
      <w:proofErr w:type="spell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з.е</w:t>
      </w:r>
      <w:proofErr w:type="spell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3.4. Организация вправе применять электронное обучение 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дистанционные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образовательные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технологии при реализации программы ординатуры, за исключением практической подготовки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обучающихся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, осуществляемой в соответствии с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Порядком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организации и проведения практической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подготовки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обучающихся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по профессиональным образовательным программам медицинского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образования, фармацевтического образования, утвержденным приказом Министерства здравоохранения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Российской Федерации от 3 сентября 2013 г. N 620н (зарегистрирован Министерством юстиции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Российской Федерации 1 ноября 2013 г., регистрационный N 30304), а также государственной итоговой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аттестации.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 обучении лиц с ограниченными возможностями здоровья электронное обучение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дистанционные образовательные технологии должны предусматривать возможность приема-передачи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информации в доступных для них формах.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3.5. Реализация программы ординатуры возможна с использованием сетевой формы.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3.6. Образовательная деятельность по программе ординатуры осуществляется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государственном языке Российской Федерации, если иное не определено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локальным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нормативным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актом организации.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IV. ХАРАКТЕРИСТИКА ПРОФЕССИОНАЛЬНОЙ ДЕЯТЕЛЬНОСТИ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ВЫПУСКНИКОВ, ОСВОИВШИХ ПРОГРАММУ ОРДИНАТУРЫ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4.1. Область профессиональной деятельности выпускников, освоивших программу ординатуры,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включает охрану здоровья граждан путем обеспечения оказания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высококвалифицированной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медицинской помощи в соответствии с установленными требованиями и стандартами в сфере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здравоохранения.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4.2. Объектами профессиональной деятельности выпускников, освоивших программу ординатуры,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являются: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физические лица (пациенты) в возрасте от 0 до 15 лет, от 15 до 18 лет (далее - подростки) 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возрасте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старше 18 лет (далее - взрослые);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население;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совокупность средств и технологий, направленных на создание условий для охраны здоровья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граждан.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4.3. Виды профессиональной деятельности, к которым готовятся выпускники, освоившие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программу ординатуры: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профилактическая;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диагностическая;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лечебная;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реабилитационная;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психолого-педагогическая;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организационно-управленческая.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Программа ординатуры включает в себя все виды профессиональной деятельности, к которым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готовится ординатор.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4.4. Выпускник, освоивший программу ординатуры, готов решать следующие профессиональные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задачи: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профилактическая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предупреждение возникновения заболеваний среди населения путем проведения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профилактических мероприятий;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проведение профилактических медицинских осмотров, диспансеризации,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диспансерного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наблюдения;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проведение сбора и медико-статистического анализа информации о показателях здоровья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населения различных возрастно-половых групп, характеризующих состояние их здоровья;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диагностическая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диагностика заболеваний и патологических состояний пациентов на основе владения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пропедевтическими, лабораторными, инструментальными и иными методами исследования;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диагностика неотложных состояний;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диагностика беременности;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проведение медицинской экспертизы;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лечебная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оказание специализированной медицинской помощи;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участие в оказании скорой медицинской помощи при состояниях, требующих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срочного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медицинского вмешательства;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оказание медицинской помощи при чрезвычайных ситуациях, в том числе участие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медицинской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эвакуации;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реабилитационная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проведение медицинской реабилитации и санаторно-курортного лечения;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психолого-педагогическая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формирование у населения, пациентов и членов их семей мотивации, направленной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сохранение и укрепление своего здоровья и здоровья окружающих;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организационно-управленческая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применение основных принципов организации оказания медицинской помощи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медицинских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организациях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и их структурных подразделениях;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организация и управление деятельностью медицинских организаций и их структурных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подразделений;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организация проведения медицинской экспертизы;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организация оценки качества оказания медицинской помощи пациентам;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ведение учетно-отчетной документации в медицинской организации и ее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структурных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подразделениях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создание в медицинских организациях и их структурных подразделениях благоприятных условий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для пребывания пациентов и трудовой деятельности медицинского персонала с учетом требований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техники безопасности и охраны труда;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соблюдение основных требований информационной безопасности.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V. ТРЕБОВАНИЯ К РЕЗУЛЬТАТАМ ОСВОЕНИЯ ПРОГРАММЫ ОРДИНАТУРЫ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5.1. В результате освоения программы ординатуры у выпускника должны быть сформированы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универсальные и профессиональные компетенции.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5.2. Выпускник, освоивший программу ординатуры, должен обладать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следующими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универсальными компетенциями: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готовностью к абстрактному мышлению, анализу, синтезу (УК-1);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готовностью к управлению коллективом, толерантно воспринимать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социальные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, этнические,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конфессиональные и культурные различия (УК-2);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готовностью к участию в педагогической деятельности по программам среднего и высшего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медицинского образования или среднего и высшего фармацевтического образования, а также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дополнительным профессиональным программам для лиц, имеющих среднее профессиональное или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высшее образование в порядке, установленном федеральным органом исполнительной власти,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осуществляющим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функции по выработке государственной политики и нормативно-правовому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регулированию в сфере здравоохранения (УК-3) &lt;1&gt;.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--------------------------------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&lt;1&gt;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Части 13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и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14 статьи 82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Федерального закона от 29 декабря 2012 г. N 273-ФЗ "Об образовании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 Российской Федерации" (Собрание законодательства Российской Федерации, 2012, N 53, ст. 7598;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2013, N 19, ст. 2326; N 23, ст. 2878; N 27, ст. 3462; N 30, ст. 4036; N 48, ст. 6165; 2014, N 6, ст. 562, ст.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566; N 19, ст. 2289; N 22, ст. 2769; N 23, ст. 2930, ст. 2933; N 26, ст. 3388; N 30, ст. 4263).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5.3. Выпускник, освоивший программу ординатуры, должен обладать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профессиональными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компетенциями: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профилактическая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осуществлению комплекса мероприятий, направленных на сохранение и укрепление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здоровья и включающих в себя формирование здорового образа жизни, предупреждение возникновения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 (или) распространения заболеваний, их раннюю диагностику, выявление причин и условий их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возникновения и развития, а также направленных на устранение вредного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влияния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на здоровье человека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факторов среды его обитания (ПК-1);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проведению профилактических медицинских осмотров, диспансеризации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осуществлению диспансерного наблюдения (ПК-2);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готовность к проведению противоэпидемических мероприятий, организации защиты населения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очагах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особо опасных инфекций, при ухудшении радиационной обстановки, стихийных бедствиях и иных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чрезвычайных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ситуациях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(ПК-3);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применению социально-гигиенических методик сбора и медико-статистического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анализа информации о показателях здоровья взрослых и подростков (ПК-4);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диагностическая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определению у пациентов патологических состояний, симптомов, синдромов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заболеваний, нозологических форм в соответствии с Международной статистической классификацией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болезней и проблем, связанных со здоровьем (ПК-5);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лечебная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обеспечению рационального выбора комплексной медикаментозной терапии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пациентов, нуждающихся в оказании медицинской помощи (ПК-6);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готовность к оказанию медицинской помощи при чрезвычайных ситуациях, в том числе участию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медицинской эвакуации (ПК-7);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реабилитационная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готовность к применению природных лечебных факторов,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лекарственной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, немедикаментозной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терапии и других методов у пациентов, нуждающихся в медицинской реабилитации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санаторно-курортном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лечении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(ПК-8);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психолого-педагогическая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формированию у населения, пациентов и членов их семей мотивации, направленной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 сохранение и укрепление своего здоровья и здоровья окружающих (ПК-9);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организационно-управленческая деятельность: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применению основных принципов организации и управления в сфере охраны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здоровья граждан, в медицинских организациях и их структурных подразделениях (ПК-10);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участию в оценке качества оказания медицинской помощи с использованием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основных медико-статистических показателей (ПК-11);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готовность к организации медицинской помощи при чрезвычайных ситуациях, в том числе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медицинской эвакуации (ПК-12).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5.4. При разработке программы ординатуры все универсальные и профессиональные компетенции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включаются в набор требуемых результатов освоения программы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5.5. При разработке программы организация ординатуры вправе дополнить набор компетенций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выпускников в части программы, формируемой участниками образовательных отношений.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5.6. При разработке программы ординатуры требования к результатам обучения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отдельным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дисциплинам (модулям), практикам организация устанавливает самостоятельно с учетом требований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соответствующих примерных основных образовательных программ.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VI. ТРЕБОВАНИЯ К СТРУКТУРЕ ПРОГРАММЫ ОРДИНАТУРЫ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6.1. Структура программы ординатуры включает обязательную часть (базовую) и часть,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формируемую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участниками образовательных отношений (вариативную).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6.2. Программа ординатуры состоит из следующих блоков: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 1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"Дисциплины (модули)", который включает дисциплины (модули), относящиеся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к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базовой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части программы, и дисциплины (модули), относящиеся к ее вариативной части.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 2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"Практики", относящийся как к базовой части программы, так и к ее вариативной части.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 3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"Государственная итоговая аттестация", который в полном объеме относится к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базовой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части программы и завершается присвоением квалификации "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Врач-клинический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фармаколог".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Структура программы ординатуры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Таблица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Структура программы ординатуры Объем программы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ординатуры в </w:t>
      </w:r>
      <w:proofErr w:type="spell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з.е</w:t>
      </w:r>
      <w:proofErr w:type="spell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Блок 1 Дисциплины (модули) 42 - 48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Базовая часть 33 - 39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Вариативная часть 6 - 12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Блок 2 Практики 69 - 75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Базовая часть 60 - 66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Вариативная часть 6 - 12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Блок 3 Государственная итоговая аттестация 3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Базовая часть 3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Объем программы ординатуры 120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6.3. Дисциплины (модули), относящиеся к базовой части программы ординатуры, являются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обязательными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для освоения обучающимся. Набор дисциплин (модулей), относящихся к базовой части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программы ординатуры, организация определяет самостоятельно в объеме, установленном настоящим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ФГОС ВО, с учетом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соответствующей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(соответствующих) примерной (примерных) основной (основных)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образовательной (образовательных) программы (программ).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6.4. Дисциплины (модули) по общественному здоровью и здравоохранению, педагогике, медицине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чрезвычайных ситуаций, патологии реализуются в рамках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базовой части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Блока 1 "Дисциплины (модули)"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программы ординатуры. Объем, содержание и порядок реализации указанных дисциплин (модулей)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определяются организацией самостоятельно.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6.5. Дисциплины (модули), относящиеся к вариативной части программы ординатуры, и практики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обеспечивают освоение выпускником профессиональных компетенций с учетом конкретного вида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(видов) деятельности в различных медицинских организациях &lt;1&gt;.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--------------------------------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&lt;1&gt;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Приказ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Министерства здравоохранения Российской Федерации от 6 августа 2013 г. N 529н "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утверждении номенклатуры медицинских организаций" (зарегистрирован Министерством юстиции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Российской Федерации 13 сентября 2013 г., регистрационный N 29950).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Набор дисциплин (модулей), относящихся к вариативной части программы ординатуры,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организация определяет самостоятельно в объеме, установленном настоящим ФГОС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ВО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После выбора обучающимся дисциплин (модулей) и практик вариативной части они становятся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обязательными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для освоения обучающимся.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6.6. В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 2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"Практики" входит производственная (клиническая) практика.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Способы проведения производственной (клинической) практики: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стационарная;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выездная.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Практики могут проводиться в структурных подразделениях организации.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Для лиц с ограниченными возможностями здоровья выбор мест прохождения практик должен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учитывать состояние здоровья и требования по доступности.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6.7. В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 3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"Государственная итоговая аттестация" входит подготовка к сдаче и сдача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государственного экзамена.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6.8. При разработке программы ординатуры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обучающимся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обеспечивается возможность освоения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дисциплин (модулей) по выбору, в том числе освоения специализированных адаптационных дисциплин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(модулей) для лиц с ограниченными возможностями здоровья в объеме не менее 30 процентов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объема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вариативной части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Блока 1 "Дисциплины (модули)".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6.9. Количество часов, отведенных на занятия лекционного типа в целом по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Блоку 1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"Дисциплины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(модули)" должно составлять не более 10 процентов от общего количества часов аудиторных занятий,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отведенных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на реализацию данного Блока.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VII. ТРЕБОВАНИЯ К УСЛОВИЯМ РЕАЛИЗАЦИИ ПРОГРАММЫ ОРДИНАТУРЫ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7.1. Общесистемные требования к реализации программы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7.1.1. Организация должна располагать материально-технической базой, соответствующей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действующим противопожарным правилам и нормам 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обеспечивающей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проведение всех видов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дисциплинарной и междисциплинарной подготовки, практической работы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обучающихся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предусмотренной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учебным планом.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7.1.2. Каждый обучающийся в течение всего периода обучения должен быть обеспечен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индивидуальным неограниченным доступом к одной или нескольким электронно-библиотечным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системам (электронным библиотекам) и к электронной информационно-образовательной среде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организации. Электронно-библиотечная система (электронная библиотека) и электронная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информационно-образовательная среда должны обеспечивать возможность доступа обучающегося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из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любой точки, в которой имеется доступ к информационно-телекоммуникационной сети "Интернет" (далее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- сеть "Интернет"), как на территории организации, так и вне ее.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Электронная информационно-образовательная среда организации должна обеспечивать: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доступ к учебным планам, рабочим программам дисциплин (модулей), практик, к изданиям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электронных библиотечных систем и электронным образовательным ресурсам, указанным в рабочих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программах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фиксацию хода образовательного процесса, результатов промежуточной аттестации и результатов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освоения основной образовательной программы;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проведение всех видов занятий, процедур оценки результатов обучения, реализация которых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предусмотрена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с применением электронного обучения, дистанционных образовательных технологий;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формирование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электронного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портфолио обучающегося, в том числе сохранение работ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обучающегося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, рецензий и оценок на эти работы со стороны любых участников образовательного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процесса;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взаимодействие между участниками образовательного процесса, в том числе синхронное и (или)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асинхронное взаимодействие посредством сети "Интернет".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Функционирование электронной информационно-образовательной среды обеспечивается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соответствующими средствами информационно-коммуникационных технологий и квалификацией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работников, ее использующих и поддерживающих. Функционирование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электронной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информационно-образовательной среды должно соответствовать законодательству Российской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Федерации &lt;1&gt;.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--------------------------------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&lt;1&gt; Федеральный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закон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 27 июля 2006 г. N 149-ФЗ "Об информации, информационных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технологиях и о защите информации" (Собрание законодательства Российской Федерации, 2006, N 31,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ст. 3448; 2010, N 31, ст. 4196; 2011, N 15, ст. 2038; N 30, ст. 4600; 2012, N 31, ст. 4328; 2013, N 14, ст.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1658; N 23, ст. 2870; N 27, ст. 3479; N 52, ст. 6961, ст. 6963; 2014, N 19, ст. 2302; N 30, ст. 4223, ст. 4243),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Федеральный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закон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от 27 июля 2006 г. N 152-ФЗ "О персональных данных" (Собрание законодательства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Российской Федерации, 2006, N 31, ст. 3451; 2009, N 48, ст. 5716; N 52, ст. 6439; 2010, N 27, ст. 3407; N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31, ст. 4173, ст. 4196; N 49, ст. 6409; 2011, N 23, ст. 3263; N 31, ст. 4701; 2013, N 14, ст. 1651; N 30, ст.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4038; N 51, ст. 6683; 2014, N 23, ст. 2927).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7.1.3. В случае реализации программы ординатуры в сетевой форме требования к реализации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программы ординатуры должны обеспечиваться совокупностью ресурсов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материально-технического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учебно-методического обеспечения, предоставляемого организациями, участвующими в реализации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программы ординатуры в сетевой форме.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7.1.4. В случае реализации программы ординатуры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созданных в установленном порядке в иных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организациях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кафедрах или иных структурных подразделениях организации требования к реализации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программы ординатуры должны обеспечиваться совокупностью ресурсов указанных организаций.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7.1.5. Квалификация руководящих и научно-педагогических работников организации должна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соответствовать квалификационным характеристикам, установленным квалификационными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требованиями к медицинским и фармацевтическим работникам, утвержденными Министерством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здравоохранения Российской Федерации &lt;1&gt;, и квалификационным характеристикам, установленным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FF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Едином квалификационном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справочнике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должностей руководителей, специалистов и служащих,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>разделе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"Квалификационные характеристики должностей руководителей и специалистов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высшего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профессионального и дополнительного профессионального образования",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утвержденном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приказом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Министерства здравоохранения и социального развития Российской Федерации от 11 января 2011 г. N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1н (зарегистрирован Министерством юстиции Российской Федерации 23 марта 2011 г., регистрационный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N 20237), и профессиональным стандартам (при наличии).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--------------------------------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&lt;1&gt;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Приказ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Министерства здравоохранения и социального развития Российской Федерации от 7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июля 2009 г. N 415н "Об утверждении квалификационных требований к специалистам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высшим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послевузовским медицинским и фармацевтическим образованием в сфере здравоохранения"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(зарегистрирован Министерством юстиции Российской Федерации 9 июля 2009 г., регистрационный N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14292) с изменениями, внесенными приказом Министерства здравоохранения и социального развития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Российской Федерации от 26 декабря 2011 г. N 1644н "О внесении изменений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квалификационные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требования к специалистам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высшим и послевузовским медицинским и фармацевтическим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образованием в сфере здравоохранения, утвержденные приказом Министерства здравоохранения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социального развитая Российской Федерации от 7 июля 2009 г. N 415н" (зарегистрирован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Министерством юстиции Российской Федерации 18 апреля 2012 г., регистрационный N 23879).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7.1.6.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Доля штатных научно-педагогических работников (в приведенных к целочисленным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значениям ставок) должна составлять не менее 70 процентов от общего количества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научно-педагогических работников организации.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7.2. Требования к кадровым условиям реализации программ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7.2.1. Реализация программы ординатуры обеспечивается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руководящими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научно-педагогическими работниками организации, а также лицами, привлекаемыми к реализации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программы ординатуры на условиях гражданско-правового договора.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7.2.2.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Доля научно-педагогических работников (в приведенных к целочисленным значениям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ставок), имеющих образование, соответствующее профилю преподаваемой дисциплины (модуля),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общем числе научно-педагогических работников, реализующих программу ординатуры,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должна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составлять не менее 70 процентов.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7.2.3.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Доля научно-педагогических работников (в приведенных к целочисленным значениям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ставок), имеющих ученую степень (в том числе ученую степень, присвоенную за рубежом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признаваемую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в Российской Федерации) и (или) ученое звание (в том числе ученое звание, полученное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за рубежом и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признаваемое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в Российской Федерации), в общем числе научно-педагогических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работников, реализующих программу ординатуры, должна быть не менее 65 процентов.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7.2.4.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Доля работников (в приведенных к целочисленным значениям ставок) из числа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руководителей и работников организаций, деятельность которых связана с направленностью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(спецификой) реализуемой программы ординатуры (имеющих стаж работы в данной профессиональной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области не менее 3 лет), в общем числе работников, реализующих программу ординатуры, должна быть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не менее 10 процентов.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7.3. Требования к материально-техническому и учебно-методическому обеспечению программы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lastRenderedPageBreak/>
        <w:t>7.3.1. Минимально необходимый для реализации программы ординатуры перечень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материально-технического обеспечения включает в себя специально оборудованные помещения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для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проведения учебных занятий, в том числе: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аудитории, оборудованные мультимедийными и иными средствами обучения, позволяющими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использовать </w:t>
      </w:r>
      <w:proofErr w:type="spell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симуляционные</w:t>
      </w:r>
      <w:proofErr w:type="spell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технологии, с типовыми наборами профессиональных моделей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результатов лабораторных и инструментальных исследований в количестве, позволяющем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обучающимся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осваивать умения и навыки, предусмотренные профессиональной деятельностью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индивидуально;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помещения, предусмотренные для оказания медицинской помощи пациентам, в том числе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связанные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с медицинскими вмешательствами, оснащенные специализированным оборудованием и (или)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медицинскими изделиями (тонометр, стетоскоп, фонендоскоп, термометр, медицинские весы, ростомер,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противошоковый набор, набор и укладка для экстренных профилактических и лечебных мероприятий) и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расходным материалом в количестве, позволяющем обучающимся осваивать умения и навыки,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предусмотренные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профессиональной деятельностью, индивидуально, а также иное оборудование,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необходимое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для реализации программы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Помещения для самостоятельной работы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обучающихся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должны быть оснащены компьютерной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техникой с возможностью подключения к сети "Интернет" и обеспечением доступа в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электронную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информационно-образовательную среду организации.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 случае применения электронного обучения, дистанционных образовательных технологий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допускается замена специально оборудованных помещений их виртуальными аналогами,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позволяющими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обучающимся осваивать умения и навыки, предусмотренные профессиональной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деятельностью.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 случае неиспользования в организации электронно-библиотечной системы (электронной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библиотеки) библиотечный фонд должен быть укомплектован печатными изданиями из расчета не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менее 50 экземпляров каждого из изданий основной литературы, перечисленной в рабочих программах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дисциплин (модулей), практик, и не менее 25 экземпляров дополнительной литературы на 100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обучающихся.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7.3.2. Организация должна быть обеспечена необходимым комплектом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лицензионного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программного обеспечения (состав определяется в рабочих программах дисциплин (модулей) и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подлежит ежегодному обновлению).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7.3.3. Электронно-библиотечные системы (электронная библиотека) и электронная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информационно-образовательная среда должны обеспечивать одновременный доступ не менее 25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процентов обучающихся по программе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7.3.4. Обучающимся должен быть обеспечен доступ (удаленный доступ), в том числе в случае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применения электронного обучения, дистанционных образовательных технологий, к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современным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профессиональным базам данных и информационным справочным системам, состав которых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определяется в рабочих программах дисциплин (модулей) и подлежит ежегодному обновлению.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7.3.5. Обучающиеся из числа лиц с ограниченными возможностями здоровья должны быть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обеспечены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печатными и (или) электронными образовательными ресурсами в формах, адаптированных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к ограничениям их здоровья.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7.4. Требования к финансовым условиям реализации программы ординатуры.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7.4.1. Финансовое обеспечение реализации программы ординатуры должно осуществляться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в</w:t>
      </w:r>
      <w:proofErr w:type="gramEnd"/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объеме не ниже </w:t>
      </w: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установленных</w:t>
      </w:r>
      <w:proofErr w:type="gramEnd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Министерством образования и науки Российской Федерации базовых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нормативных затрат на оказание государственной услуги в сфере образования для данного уровня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образования и специальности с учетом корректирующих коэффициентов, учитывающих специфику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образовательных программ в соответствии с </w:t>
      </w:r>
      <w:r>
        <w:rPr>
          <w:rFonts w:ascii="ArialMT" w:eastAsiaTheme="minorHAnsi" w:hAnsi="ArialMT" w:cs="ArialMT"/>
          <w:color w:val="0000FF"/>
          <w:sz w:val="20"/>
          <w:szCs w:val="20"/>
          <w:lang w:eastAsia="en-US"/>
        </w:rPr>
        <w:t xml:space="preserve">Методикой </w:t>
      </w: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определения нормативных затрат на оказание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государственных услуг по реализации имеющих государственную аккредитацию образовательных</w:t>
      </w:r>
    </w:p>
    <w:p w:rsidR="004B0142" w:rsidRDefault="004B0142" w:rsidP="004B0142">
      <w:pPr>
        <w:autoSpaceDE w:val="0"/>
        <w:autoSpaceDN w:val="0"/>
        <w:adjustRightInd w:val="0"/>
        <w:rPr>
          <w:rFonts w:ascii="ArialMT" w:eastAsiaTheme="minorHAnsi" w:hAnsi="ArialMT" w:cs="ArialMT"/>
          <w:color w:val="000000"/>
          <w:sz w:val="20"/>
          <w:szCs w:val="20"/>
          <w:lang w:eastAsia="en-US"/>
        </w:rPr>
      </w:pPr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программ высшего образования по специальностям и направлениям подготовки, утвержденной приказом</w:t>
      </w:r>
    </w:p>
    <w:p w:rsidR="00213BEB" w:rsidRDefault="004B0142" w:rsidP="00213BEB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proofErr w:type="gramStart"/>
      <w:r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>Министерства образования и науки Российской Федерации от 2 августа 2013 г. N 638 (зарегистрирован</w:t>
      </w:r>
      <w:r w:rsidR="00213BEB">
        <w:rPr>
          <w:rFonts w:ascii="ArialMT" w:eastAsiaTheme="minorHAnsi" w:hAnsi="ArialMT" w:cs="ArialMT"/>
          <w:color w:val="000000"/>
          <w:sz w:val="20"/>
          <w:szCs w:val="20"/>
          <w:lang w:eastAsia="en-US"/>
        </w:rPr>
        <w:t xml:space="preserve"> </w:t>
      </w:r>
      <w:proofErr w:type="gramEnd"/>
    </w:p>
    <w:p w:rsidR="007B197A" w:rsidRPr="004B0142" w:rsidRDefault="00213BEB" w:rsidP="00213BEB">
      <w:proofErr w:type="gramStart"/>
      <w:r>
        <w:rPr>
          <w:rFonts w:ascii="ArialMT" w:eastAsiaTheme="minorHAnsi" w:hAnsi="ArialMT" w:cs="ArialMT"/>
          <w:sz w:val="20"/>
          <w:szCs w:val="20"/>
          <w:lang w:eastAsia="en-US"/>
        </w:rPr>
        <w:t>Министерством юстиции Российской Федерации 16 сентября 2013 г., регистрационный N 29967).</w:t>
      </w:r>
      <w:proofErr w:type="gramEnd"/>
    </w:p>
    <w:sectPr w:rsidR="007B197A" w:rsidRPr="004B0142">
      <w:headerReference w:type="default" r:id="rId7"/>
      <w:footerReference w:type="default" r:id="rId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333" w:rsidRDefault="001A0333" w:rsidP="00C0724D">
      <w:r>
        <w:separator/>
      </w:r>
    </w:p>
  </w:endnote>
  <w:endnote w:type="continuationSeparator" w:id="0">
    <w:p w:rsidR="001A0333" w:rsidRDefault="001A0333" w:rsidP="00C0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,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M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8D" w:rsidRDefault="009A6F68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  <w:r>
      <w:rPr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333" w:rsidRDefault="001A0333" w:rsidP="00C0724D">
      <w:r>
        <w:separator/>
      </w:r>
    </w:p>
  </w:footnote>
  <w:footnote w:type="continuationSeparator" w:id="0">
    <w:p w:rsidR="001A0333" w:rsidRDefault="001A0333" w:rsidP="00C07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18D" w:rsidRDefault="001A0333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C9018D" w:rsidRDefault="009A6F68"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10"/>
    <w:rsid w:val="000B10CE"/>
    <w:rsid w:val="001A0333"/>
    <w:rsid w:val="00213BEB"/>
    <w:rsid w:val="0032553B"/>
    <w:rsid w:val="004B0142"/>
    <w:rsid w:val="00626610"/>
    <w:rsid w:val="007B197A"/>
    <w:rsid w:val="009A6F68"/>
    <w:rsid w:val="009F2497"/>
    <w:rsid w:val="00C0724D"/>
    <w:rsid w:val="00C6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7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07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7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7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7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7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07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7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7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7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4082</Words>
  <Characters>23270</Characters>
  <Application>Microsoft Office Word</Application>
  <DocSecurity>0</DocSecurity>
  <Lines>193</Lines>
  <Paragraphs>54</Paragraphs>
  <ScaleCrop>false</ScaleCrop>
  <Company>SPecialiST RePack</Company>
  <LinksUpToDate>false</LinksUpToDate>
  <CharactersWithSpaces>27298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8</cp:revision>
  <dcterms:created xsi:type="dcterms:W3CDTF">2015-11-24T05:34:00Z</dcterms:created>
  <dcterms:modified xsi:type="dcterms:W3CDTF">2015-11-24T05:45:00Z</dcterms:modified>
</cp:coreProperties>
</file>